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7B8A" w14:textId="77777777" w:rsidR="002B4E9E" w:rsidRPr="00996902" w:rsidRDefault="00DB6A8B" w:rsidP="002B4E9E">
      <w:pPr>
        <w:ind w:left="240"/>
        <w:jc w:val="center"/>
        <w:rPr>
          <w:rFonts w:hAnsi="ＭＳ 明朝"/>
          <w:b/>
          <w:sz w:val="24"/>
          <w:szCs w:val="24"/>
        </w:rPr>
      </w:pPr>
      <w:r>
        <w:rPr>
          <w:rFonts w:hAnsi="ＭＳ 明朝"/>
          <w:b/>
          <w:sz w:val="24"/>
          <w:szCs w:val="24"/>
        </w:rPr>
        <w:t>演題タイトル</w:t>
      </w:r>
    </w:p>
    <w:p w14:paraId="722928E2" w14:textId="77777777" w:rsidR="002B4E9E" w:rsidRPr="00996902" w:rsidRDefault="00DB6A8B" w:rsidP="00DB6A8B">
      <w:pPr>
        <w:jc w:val="center"/>
        <w:rPr>
          <w:rFonts w:hAnsi="Times"/>
          <w:sz w:val="24"/>
          <w:szCs w:val="24"/>
        </w:rPr>
      </w:pPr>
      <w:r>
        <w:rPr>
          <w:rFonts w:hAnsi="Times" w:hint="eastAsia"/>
          <w:sz w:val="24"/>
          <w:szCs w:val="24"/>
        </w:rPr>
        <w:t>○</w:t>
      </w:r>
      <w:r w:rsidR="00F641AE">
        <w:rPr>
          <w:rFonts w:hAnsi="Times" w:hint="eastAsia"/>
          <w:sz w:val="24"/>
          <w:szCs w:val="24"/>
        </w:rPr>
        <w:t>増田雄司</w:t>
      </w:r>
      <w:r w:rsidRPr="00996902">
        <w:rPr>
          <w:rFonts w:hAnsi="Helvetica"/>
          <w:sz w:val="24"/>
          <w:vertAlign w:val="superscript"/>
          <w:lang w:eastAsia="zh-TW"/>
        </w:rPr>
        <w:t>1</w:t>
      </w:r>
      <w:r>
        <w:rPr>
          <w:rFonts w:hAnsi="Times"/>
          <w:sz w:val="24"/>
          <w:szCs w:val="24"/>
          <w:lang w:eastAsia="zh-TW"/>
        </w:rPr>
        <w:t>、</w:t>
      </w:r>
      <w:r w:rsidR="00F641AE">
        <w:rPr>
          <w:rFonts w:hAnsi="Times" w:hint="eastAsia"/>
          <w:sz w:val="24"/>
          <w:szCs w:val="24"/>
        </w:rPr>
        <w:t>益谷央豪</w:t>
      </w:r>
      <w:r w:rsidR="00BF35EA">
        <w:rPr>
          <w:rFonts w:hAnsi="Helvetica"/>
          <w:sz w:val="24"/>
          <w:vertAlign w:val="superscript"/>
          <w:lang w:eastAsia="zh-TW"/>
        </w:rPr>
        <w:t>1</w:t>
      </w:r>
    </w:p>
    <w:p w14:paraId="30125872" w14:textId="77777777" w:rsidR="002B4E9E" w:rsidRPr="00F34C19" w:rsidRDefault="002B4E9E" w:rsidP="002B4E9E">
      <w:pPr>
        <w:ind w:left="240"/>
        <w:jc w:val="center"/>
        <w:rPr>
          <w:rFonts w:hAnsi="ＭＳ 明朝"/>
          <w:sz w:val="24"/>
          <w:szCs w:val="24"/>
        </w:rPr>
      </w:pPr>
      <w:r w:rsidRPr="00F34C19">
        <w:rPr>
          <w:rFonts w:hAnsi="ＭＳ 明朝" w:hint="eastAsia"/>
          <w:sz w:val="24"/>
          <w:szCs w:val="24"/>
        </w:rPr>
        <w:t>（</w:t>
      </w:r>
      <w:r w:rsidRPr="00F34C19">
        <w:rPr>
          <w:rFonts w:hAnsi="ＭＳ 明朝" w:hint="eastAsia"/>
          <w:sz w:val="24"/>
          <w:vertAlign w:val="superscript"/>
          <w:lang w:eastAsia="zh-TW"/>
        </w:rPr>
        <w:t>1</w:t>
      </w:r>
      <w:r w:rsidR="00F641AE">
        <w:rPr>
          <w:rFonts w:hAnsi="ＭＳ 明朝" w:hint="eastAsia"/>
          <w:sz w:val="24"/>
          <w:szCs w:val="24"/>
        </w:rPr>
        <w:t>名古屋大学・環境医学研究所</w:t>
      </w:r>
      <w:r w:rsidR="00BF35EA">
        <w:rPr>
          <w:rFonts w:hAnsi="ＭＳ 明朝" w:hint="eastAsia"/>
          <w:sz w:val="24"/>
          <w:szCs w:val="24"/>
        </w:rPr>
        <w:t>・</w:t>
      </w:r>
      <w:r w:rsidR="00F641AE">
        <w:rPr>
          <w:rFonts w:hAnsi="ＭＳ 明朝" w:hint="eastAsia"/>
          <w:sz w:val="24"/>
          <w:szCs w:val="24"/>
        </w:rPr>
        <w:t>ゲノム動態制御</w:t>
      </w:r>
      <w:r w:rsidRPr="00F34C19">
        <w:rPr>
          <w:rFonts w:hAnsi="ＭＳ 明朝" w:hint="eastAsia"/>
          <w:sz w:val="24"/>
          <w:szCs w:val="24"/>
        </w:rPr>
        <w:t>）</w:t>
      </w:r>
    </w:p>
    <w:p w14:paraId="4AD7C815" w14:textId="77777777" w:rsidR="002B4E9E" w:rsidRDefault="002B4E9E">
      <w:pPr>
        <w:rPr>
          <w:rFonts w:hAnsi="Times"/>
        </w:rPr>
      </w:pPr>
    </w:p>
    <w:p w14:paraId="5323B015" w14:textId="77777777" w:rsidR="002B4E9E" w:rsidRDefault="00DB6A8B" w:rsidP="00DB6A8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以下、演題要旨をA4紙1枚以内で作成してください。</w:t>
      </w:r>
    </w:p>
    <w:p w14:paraId="1B270965" w14:textId="77777777" w:rsidR="00DB6A8B" w:rsidRDefault="00DB6A8B" w:rsidP="00DB6A8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図や文献を挿入して頂いても結構です。</w:t>
      </w:r>
    </w:p>
    <w:p w14:paraId="43A03385" w14:textId="77777777" w:rsidR="00DB6A8B" w:rsidRDefault="00DB6A8B" w:rsidP="00DB6A8B">
      <w:pPr>
        <w:rPr>
          <w:rFonts w:hAnsi="ＭＳ 明朝"/>
          <w:sz w:val="24"/>
        </w:rPr>
      </w:pPr>
      <w:bookmarkStart w:id="0" w:name="_GoBack"/>
      <w:bookmarkEnd w:id="0"/>
    </w:p>
    <w:p w14:paraId="73E54842" w14:textId="77777777" w:rsidR="00DB6A8B" w:rsidRPr="00F71BAD" w:rsidRDefault="00DB6A8B" w:rsidP="00DB6A8B">
      <w:pPr>
        <w:rPr>
          <w:rFonts w:hAnsi="ＭＳ 明朝"/>
          <w:sz w:val="24"/>
        </w:rPr>
      </w:pPr>
    </w:p>
    <w:sectPr w:rsidR="00DB6A8B" w:rsidRPr="00F71BAD" w:rsidSect="002B4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320E" w14:textId="77777777" w:rsidR="009A5150" w:rsidRDefault="009A5150" w:rsidP="002B4E9E">
      <w:r>
        <w:separator/>
      </w:r>
    </w:p>
  </w:endnote>
  <w:endnote w:type="continuationSeparator" w:id="0">
    <w:p w14:paraId="32576493" w14:textId="77777777" w:rsidR="009A5150" w:rsidRDefault="009A5150" w:rsidP="002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20F1A" w14:textId="77777777" w:rsidR="009A5150" w:rsidRDefault="009A5150" w:rsidP="002B4E9E">
      <w:r>
        <w:separator/>
      </w:r>
    </w:p>
  </w:footnote>
  <w:footnote w:type="continuationSeparator" w:id="0">
    <w:p w14:paraId="2E0FF478" w14:textId="77777777" w:rsidR="009A5150" w:rsidRDefault="009A5150" w:rsidP="002B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B58"/>
    <w:multiLevelType w:val="hybridMultilevel"/>
    <w:tmpl w:val="EB00F536"/>
    <w:lvl w:ilvl="0" w:tplc="4064A838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605A"/>
    <w:rsid w:val="002B4E9E"/>
    <w:rsid w:val="0050443C"/>
    <w:rsid w:val="0062216E"/>
    <w:rsid w:val="006815FE"/>
    <w:rsid w:val="00737BA7"/>
    <w:rsid w:val="008D52F0"/>
    <w:rsid w:val="009A5150"/>
    <w:rsid w:val="00BF35EA"/>
    <w:rsid w:val="00D3605A"/>
    <w:rsid w:val="00D474C7"/>
    <w:rsid w:val="00DB6A8B"/>
    <w:rsid w:val="00DC148A"/>
    <w:rsid w:val="00F641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741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BA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14B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14B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分裂酵母シュゴシンSgo2はAurora B複合体のセントロメア局在化に重要な働きをもつ</vt:lpstr>
      <vt:lpstr>分裂酵母シュゴシンSgo2はAurora B複合体のセントロメア局在化に重要な働きをもつ</vt:lpstr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分裂酵母シュゴシンSgo2はAurora B複合体のセントロメア局在化に重要な働きをもつ</dc:title>
  <dc:creator>川島茂裕</dc:creator>
  <cp:lastModifiedBy>増田 雄司</cp:lastModifiedBy>
  <cp:revision>4</cp:revision>
  <dcterms:created xsi:type="dcterms:W3CDTF">2015-08-06T09:01:00Z</dcterms:created>
  <dcterms:modified xsi:type="dcterms:W3CDTF">2017-08-28T04:53:00Z</dcterms:modified>
</cp:coreProperties>
</file>